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CC" w:rsidRPr="0048309E" w:rsidRDefault="00656FF2" w:rsidP="0048309E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4.75pt;margin-top:-57.45pt;width:611.7pt;height:841.5pt;z-index:1">
            <v:imagedata r:id="rId7" o:title="2"/>
          </v:shape>
        </w:pict>
      </w:r>
      <w:r w:rsidR="001610CC" w:rsidRPr="0048309E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1610CC" w:rsidRPr="0048309E" w:rsidRDefault="001610CC" w:rsidP="0048309E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1610CC" w:rsidRPr="0048309E" w:rsidRDefault="001610CC" w:rsidP="0048309E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1610CC" w:rsidRPr="0048309E" w:rsidRDefault="001610CC" w:rsidP="0048309E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1610CC" w:rsidRPr="0048309E" w:rsidRDefault="001610CC" w:rsidP="0048309E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1610CC" w:rsidRPr="0048309E" w:rsidTr="0048309E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610CC" w:rsidRPr="00423A56" w:rsidRDefault="001610CC" w:rsidP="00423A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23A56">
              <w:rPr>
                <w:rFonts w:ascii="Times New Roman" w:hAnsi="Times New Roman"/>
                <w:sz w:val="24"/>
                <w:szCs w:val="24"/>
              </w:rPr>
              <w:t>«ПРИНЯТО»  </w:t>
            </w:r>
          </w:p>
          <w:p w:rsidR="001610CC" w:rsidRPr="00423A56" w:rsidRDefault="001610CC" w:rsidP="00423A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23A56">
              <w:rPr>
                <w:rFonts w:ascii="Times New Roman" w:hAnsi="Times New Roman"/>
                <w:sz w:val="24"/>
                <w:szCs w:val="24"/>
              </w:rPr>
              <w:t>на  педагогическом совете</w:t>
            </w:r>
          </w:p>
          <w:p w:rsidR="001610CC" w:rsidRPr="00423A56" w:rsidRDefault="001610CC" w:rsidP="00423A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23A56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1610CC" w:rsidRPr="00423A56" w:rsidRDefault="001610CC" w:rsidP="00423A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23A56">
              <w:rPr>
                <w:rFonts w:ascii="Times New Roman" w:hAnsi="Times New Roman"/>
                <w:sz w:val="24"/>
                <w:szCs w:val="24"/>
              </w:rPr>
              <w:t xml:space="preserve">от  «30» января 2017г.                                                                   </w:t>
            </w:r>
          </w:p>
          <w:p w:rsidR="001610CC" w:rsidRPr="00423A56" w:rsidRDefault="001610CC" w:rsidP="00423A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610CC" w:rsidRPr="00423A56" w:rsidRDefault="001610CC" w:rsidP="00423A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23A56">
              <w:rPr>
                <w:rFonts w:ascii="Times New Roman" w:hAnsi="Times New Roman"/>
                <w:sz w:val="24"/>
                <w:szCs w:val="24"/>
              </w:rPr>
              <w:t xml:space="preserve">             Утверждаю</w:t>
            </w:r>
          </w:p>
          <w:p w:rsidR="001610CC" w:rsidRPr="00423A56" w:rsidRDefault="001610CC" w:rsidP="00423A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23A56">
              <w:rPr>
                <w:rFonts w:ascii="Times New Roman" w:hAnsi="Times New Roman"/>
                <w:sz w:val="24"/>
                <w:szCs w:val="24"/>
              </w:rPr>
              <w:t>Директор Кореизской СШ</w:t>
            </w:r>
          </w:p>
          <w:p w:rsidR="001610CC" w:rsidRPr="00423A56" w:rsidRDefault="001610CC" w:rsidP="00423A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23A56">
              <w:rPr>
                <w:rFonts w:ascii="Times New Roman" w:hAnsi="Times New Roman"/>
                <w:sz w:val="24"/>
                <w:szCs w:val="24"/>
              </w:rPr>
              <w:t>______________ Баранов О.В.</w:t>
            </w:r>
          </w:p>
          <w:p w:rsidR="001610CC" w:rsidRPr="00423A56" w:rsidRDefault="001610CC" w:rsidP="00423A5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23A56">
              <w:rPr>
                <w:rFonts w:ascii="Times New Roman" w:hAnsi="Times New Roman"/>
                <w:sz w:val="24"/>
                <w:szCs w:val="24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23A56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423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610CC" w:rsidRPr="0048309E" w:rsidRDefault="001610CC" w:rsidP="0048309E">
      <w:pPr>
        <w:spacing w:line="240" w:lineRule="atLeast"/>
        <w:rPr>
          <w:rFonts w:ascii="Times New Roman" w:hAnsi="Times New Roman"/>
          <w:b/>
        </w:rPr>
      </w:pPr>
    </w:p>
    <w:p w:rsidR="001610CC" w:rsidRPr="0048309E" w:rsidRDefault="001610CC" w:rsidP="0074552B">
      <w:pPr>
        <w:jc w:val="center"/>
        <w:rPr>
          <w:rFonts w:ascii="Times New Roman" w:hAnsi="Times New Roman"/>
          <w:b/>
          <w:sz w:val="32"/>
          <w:szCs w:val="32"/>
        </w:rPr>
      </w:pPr>
    </w:p>
    <w:p w:rsidR="001610CC" w:rsidRPr="0048309E" w:rsidRDefault="001610CC" w:rsidP="0074552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48309E">
        <w:rPr>
          <w:rFonts w:ascii="Times New Roman" w:hAnsi="Times New Roman"/>
          <w:b/>
          <w:sz w:val="32"/>
          <w:szCs w:val="32"/>
        </w:rPr>
        <w:t xml:space="preserve">П О Л О Ж Е Н И Е         </w:t>
      </w:r>
      <w:r w:rsidRPr="0048309E">
        <w:rPr>
          <w:rFonts w:ascii="Times New Roman" w:hAnsi="Times New Roman"/>
          <w:b/>
          <w:i/>
          <w:sz w:val="32"/>
          <w:szCs w:val="32"/>
          <w:u w:val="single"/>
        </w:rPr>
        <w:t>№ 2.4.</w:t>
      </w:r>
    </w:p>
    <w:p w:rsidR="001610CC" w:rsidRPr="0048309E" w:rsidRDefault="001610CC" w:rsidP="0048309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8309E">
        <w:rPr>
          <w:rFonts w:ascii="Times New Roman" w:hAnsi="Times New Roman"/>
          <w:b/>
          <w:sz w:val="28"/>
          <w:szCs w:val="28"/>
        </w:rPr>
        <w:t>о ведении личных дел педагогов и сотрудников</w:t>
      </w:r>
    </w:p>
    <w:p w:rsidR="001610CC" w:rsidRPr="0048309E" w:rsidRDefault="001610CC" w:rsidP="003C76A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smartTag w:uri="urn:schemas-microsoft-com:office:smarttags" w:element="place">
        <w:r w:rsidRPr="0048309E">
          <w:rPr>
            <w:rFonts w:ascii="Times New Roman" w:hAnsi="Times New Roman"/>
            <w:b/>
            <w:bCs/>
            <w:sz w:val="28"/>
            <w:szCs w:val="28"/>
            <w:lang w:val="en-US" w:eastAsia="ru-RU"/>
          </w:rPr>
          <w:t>I</w:t>
        </w:r>
        <w:r w:rsidRPr="0048309E">
          <w:rPr>
            <w:rFonts w:ascii="Times New Roman" w:hAnsi="Times New Roman"/>
            <w:b/>
            <w:bCs/>
            <w:sz w:val="28"/>
            <w:szCs w:val="28"/>
            <w:lang w:eastAsia="ru-RU"/>
          </w:rPr>
          <w:t>.</w:t>
        </w:r>
      </w:smartTag>
      <w:r w:rsidRPr="0048309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Общие положения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1.1  Настоящее Положение определяет порядок ведения личных дел педагогов и сотрудников школы.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1.2  Положение разработано в соответствии с: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Указом Президента Российской Федерации от 30.05.2005 г. № 609 « Об утверждении Положения о персональных данных государственного служащего Российской Федерации и ведении его личного дела»;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Федеральным законом от 27.07.04 №79 – ФЗ «О государственной гражданской службе Российской Федерации»;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Трудовым кодексом РФ;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 xml:space="preserve">-  Уставом школы.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1.3 Ведение личных дел педагогов и сотрудников   возлагается на директора школы.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Style w:val="ae"/>
          <w:rFonts w:ascii="Times New Roman" w:hAnsi="Times New Roman"/>
          <w:sz w:val="28"/>
          <w:szCs w:val="28"/>
        </w:rPr>
      </w:pPr>
      <w:r w:rsidRPr="0048309E"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 w:rsidRPr="0048309E">
        <w:rPr>
          <w:rStyle w:val="ae"/>
          <w:rFonts w:ascii="Times New Roman" w:hAnsi="Times New Roman"/>
          <w:sz w:val="28"/>
          <w:szCs w:val="28"/>
        </w:rPr>
        <w:t>. Порядок формирования личных дел педагогов и сотрудников школы</w:t>
      </w:r>
    </w:p>
    <w:p w:rsidR="001610CC" w:rsidRPr="0048309E" w:rsidRDefault="001610CC" w:rsidP="003C76A5">
      <w:pPr>
        <w:pStyle w:val="a6"/>
        <w:jc w:val="both"/>
        <w:rPr>
          <w:rStyle w:val="ae"/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 xml:space="preserve">2.1  Формирование личного дела педагогов и сотрудников школы  производится непосредственно после приема в </w:t>
      </w:r>
      <w:r w:rsidR="00A836DA">
        <w:rPr>
          <w:rFonts w:ascii="Times New Roman" w:hAnsi="Times New Roman"/>
          <w:sz w:val="24"/>
          <w:szCs w:val="24"/>
        </w:rPr>
        <w:t>МБОУ «Кореизская СШ»</w:t>
      </w:r>
      <w:r w:rsidRPr="0048309E">
        <w:rPr>
          <w:rFonts w:ascii="Times New Roman" w:hAnsi="Times New Roman"/>
          <w:sz w:val="24"/>
          <w:szCs w:val="24"/>
        </w:rPr>
        <w:t xml:space="preserve"> или перевода педагогов и сотрудников из другого образовательного учреждения.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2.2  В соответствии с нормативными документами в личные дела педагогов и сотрудников школы вкладываются следующие документы: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Style w:val="a4"/>
          <w:rFonts w:ascii="Times New Roman" w:hAnsi="Times New Roman"/>
          <w:b/>
          <w:bCs/>
          <w:sz w:val="16"/>
          <w:szCs w:val="16"/>
        </w:rPr>
      </w:pPr>
      <w:r w:rsidRPr="0048309E">
        <w:rPr>
          <w:rStyle w:val="a4"/>
          <w:rFonts w:ascii="Times New Roman" w:hAnsi="Times New Roman"/>
          <w:b/>
          <w:bCs/>
          <w:sz w:val="24"/>
          <w:szCs w:val="24"/>
        </w:rPr>
        <w:t>Педагог школы предоставляет: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Заявление о приеме на работу;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Автобиографию;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Копию паспорта или иного документа, удостоверяющего личность;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lastRenderedPageBreak/>
        <w:t xml:space="preserve">-  Копию страхового свидетельства пенсионного страхования;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Копию идентификационного номера налогоплательщика;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Копии документов об образовании;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Копии документов о квалификации или наличии специальных знаний;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Трудовую книжку;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Копии документов воинского учета (для военнообязанных лиц)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Копию свидетельства о браке;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Копию свидетельства о рождении детей;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Заявление о переводе;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Медицинскую книжку;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Копии документов о награждении;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Копии </w:t>
      </w:r>
      <w:r>
        <w:rPr>
          <w:rFonts w:ascii="Times New Roman" w:hAnsi="Times New Roman"/>
          <w:sz w:val="24"/>
          <w:szCs w:val="24"/>
        </w:rPr>
        <w:t>протоколов об аттестации</w:t>
      </w:r>
      <w:r w:rsidRPr="0048309E">
        <w:rPr>
          <w:rFonts w:ascii="Times New Roman" w:hAnsi="Times New Roman"/>
          <w:sz w:val="24"/>
          <w:szCs w:val="24"/>
        </w:rPr>
        <w:t>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-  Удостоверения о прохождении курсов, экспертные заключения.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 w:rsidRPr="0048309E">
        <w:rPr>
          <w:rStyle w:val="a4"/>
          <w:rFonts w:ascii="Times New Roman" w:hAnsi="Times New Roman"/>
          <w:b/>
          <w:bCs/>
          <w:sz w:val="24"/>
          <w:szCs w:val="24"/>
        </w:rPr>
        <w:t>Сотрудник  школы предоставляет: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Заявление о приеме на работу;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Копию паспорта или иного документа, удостоверяющего личность;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-  Копию документа об образовании;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Копию страхового свидетельства пенсионного страхования;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Копию идентификационного номера налогоплательщика;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Трудовую книжку;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Копии документов воинского учета (для военнообязанных лиц)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Копию свидетельства о браке;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Копию свидетельства о рождении детей;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-  Медицинскую книжку.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 w:rsidRPr="0048309E">
        <w:rPr>
          <w:rStyle w:val="a4"/>
          <w:rFonts w:ascii="Times New Roman" w:hAnsi="Times New Roman"/>
          <w:b/>
          <w:bCs/>
          <w:sz w:val="24"/>
          <w:szCs w:val="24"/>
        </w:rPr>
        <w:t>Работодатель  оформляет: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трудовой договор в двух экземплярах;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приказ о приеме на работу (о перемещении на другие должности);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личную карточку №Т-2;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-  должностную инструкцию;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Style w:val="a4"/>
          <w:rFonts w:ascii="Times New Roman" w:hAnsi="Times New Roman"/>
          <w:b/>
          <w:bCs/>
          <w:sz w:val="24"/>
          <w:szCs w:val="24"/>
        </w:rPr>
      </w:pPr>
      <w:r w:rsidRPr="0048309E">
        <w:rPr>
          <w:rStyle w:val="a4"/>
          <w:rFonts w:ascii="Times New Roman" w:hAnsi="Times New Roman"/>
          <w:b/>
          <w:bCs/>
          <w:sz w:val="24"/>
          <w:szCs w:val="24"/>
        </w:rPr>
        <w:t>Работодатель знакомит: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Уставом школы;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с должностной инструкцией;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- Проводит вводный инструктаж, инструктаж по охране труда, инструктаж по противопожарной безопасности.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2.3 .Обязательной является внутренняя опись документов, имеющихся в личном деле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 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Style w:val="ae"/>
          <w:rFonts w:ascii="Times New Roman" w:hAnsi="Times New Roman"/>
          <w:sz w:val="28"/>
          <w:szCs w:val="28"/>
        </w:rPr>
      </w:pPr>
      <w:r w:rsidRPr="0048309E">
        <w:rPr>
          <w:rFonts w:ascii="Times New Roman" w:hAnsi="Times New Roman"/>
          <w:b/>
          <w:bCs/>
          <w:sz w:val="28"/>
          <w:szCs w:val="28"/>
          <w:lang w:val="en-US" w:eastAsia="ru-RU"/>
        </w:rPr>
        <w:t>III</w:t>
      </w:r>
      <w:r w:rsidRPr="0048309E">
        <w:rPr>
          <w:rStyle w:val="ae"/>
          <w:rFonts w:ascii="Times New Roman" w:hAnsi="Times New Roman"/>
          <w:sz w:val="28"/>
          <w:szCs w:val="28"/>
        </w:rPr>
        <w:t xml:space="preserve"> Порядок ведения личных дел педагогов и сотрудников школы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3.1 Личное дело педагогов  и сотрудников  школы  ведется в течение всего периода работы каждого педагога и  сотрудника.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3.2 Ведение личного дела предусматривает: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а) Помещение документов, подлежащих хранению в  составе личных дел, в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  <w:r w:rsidRPr="0048309E">
        <w:rPr>
          <w:rFonts w:ascii="Times New Roman" w:hAnsi="Times New Roman"/>
          <w:sz w:val="24"/>
          <w:szCs w:val="24"/>
        </w:rPr>
        <w:t>хронологическом порядке: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  <w:r w:rsidRPr="0048309E">
        <w:rPr>
          <w:rFonts w:ascii="Times New Roman" w:hAnsi="Times New Roman"/>
          <w:sz w:val="24"/>
          <w:szCs w:val="24"/>
        </w:rPr>
        <w:t>- Заявление;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- Личный листок по учету кадров;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  <w:r w:rsidRPr="0048309E">
        <w:rPr>
          <w:rFonts w:ascii="Times New Roman" w:hAnsi="Times New Roman"/>
          <w:sz w:val="24"/>
          <w:szCs w:val="24"/>
        </w:rPr>
        <w:t>- Дополнение к личному листку по учету кадров;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  <w:r w:rsidRPr="0048309E">
        <w:rPr>
          <w:rFonts w:ascii="Times New Roman" w:hAnsi="Times New Roman"/>
          <w:sz w:val="24"/>
          <w:szCs w:val="24"/>
        </w:rPr>
        <w:t>- Личная карточка;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  <w:r w:rsidRPr="0048309E">
        <w:rPr>
          <w:rFonts w:ascii="Times New Roman" w:hAnsi="Times New Roman"/>
          <w:sz w:val="24"/>
          <w:szCs w:val="24"/>
        </w:rPr>
        <w:t>- Автобиография;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  <w:r w:rsidRPr="0048309E">
        <w:rPr>
          <w:rFonts w:ascii="Times New Roman" w:hAnsi="Times New Roman"/>
          <w:sz w:val="24"/>
          <w:szCs w:val="24"/>
        </w:rPr>
        <w:t>- Копии документов об образовании;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- Копия приказа о приеме на работу;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- Документы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09E">
        <w:rPr>
          <w:rFonts w:ascii="Times New Roman" w:hAnsi="Times New Roman"/>
          <w:sz w:val="24"/>
          <w:szCs w:val="24"/>
        </w:rPr>
        <w:t>о повышении квалификационного уровня: аттестационный лист, удостоверение о прохождении курсов, экспертное заключение;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  <w:r w:rsidRPr="0048309E">
        <w:rPr>
          <w:rFonts w:ascii="Times New Roman" w:hAnsi="Times New Roman"/>
          <w:sz w:val="24"/>
          <w:szCs w:val="24"/>
        </w:rPr>
        <w:t>- Копии документов о награждении, поощрении;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Ксерокопии: - паспорта (страницы с персональными данными о месте регистрации);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  <w:r w:rsidRPr="0048309E">
        <w:rPr>
          <w:rFonts w:ascii="Times New Roman" w:hAnsi="Times New Roman"/>
          <w:sz w:val="24"/>
          <w:szCs w:val="24"/>
        </w:rPr>
        <w:t>- военный билет (для военнообязанных лиц);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  <w:r w:rsidRPr="0048309E">
        <w:rPr>
          <w:rFonts w:ascii="Times New Roman" w:hAnsi="Times New Roman"/>
          <w:sz w:val="24"/>
          <w:szCs w:val="24"/>
        </w:rPr>
        <w:t>- свидетельство о браке, расторжении брака (если такой имеется);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  <w:r w:rsidRPr="0048309E">
        <w:rPr>
          <w:rFonts w:ascii="Times New Roman" w:hAnsi="Times New Roman"/>
          <w:sz w:val="24"/>
          <w:szCs w:val="24"/>
        </w:rPr>
        <w:t>- свидетельства о рождении детей;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  <w:r w:rsidRPr="0048309E">
        <w:rPr>
          <w:rFonts w:ascii="Times New Roman" w:hAnsi="Times New Roman"/>
          <w:sz w:val="24"/>
          <w:szCs w:val="24"/>
        </w:rPr>
        <w:t>- страхового свидетельства;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  <w:r w:rsidRPr="0048309E">
        <w:rPr>
          <w:rFonts w:ascii="Times New Roman" w:hAnsi="Times New Roman"/>
          <w:sz w:val="24"/>
          <w:szCs w:val="24"/>
        </w:rPr>
        <w:t>- ИНН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0"/>
          <w:szCs w:val="10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б) Ежегодную проверку состояния личного дела педагогов и сотрудников школы на предмет сохранности включенных в него документов и своевременное заполнение.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3.2. Листы документов, подшитых в личное дело, подлежат нумерации. 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3.3. Личное дело регистрируется в журнале « Учет личных дел»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3.4. Трудовые книжки, медицинские книжки хранятся отдельно в сейфе директора школы.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3.5. Должностные инструкции хранятся в отдельной папке </w:t>
      </w:r>
      <w:r w:rsidR="00A836DA">
        <w:rPr>
          <w:rFonts w:ascii="Times New Roman" w:hAnsi="Times New Roman"/>
          <w:sz w:val="24"/>
          <w:szCs w:val="24"/>
        </w:rPr>
        <w:t>МБОУ «Кореизская СШ»</w:t>
      </w:r>
      <w:r w:rsidRPr="0048309E">
        <w:rPr>
          <w:rFonts w:ascii="Times New Roman" w:hAnsi="Times New Roman"/>
          <w:sz w:val="24"/>
          <w:szCs w:val="24"/>
        </w:rPr>
        <w:t>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Style w:val="ae"/>
          <w:rFonts w:ascii="Times New Roman" w:hAnsi="Times New Roman"/>
          <w:sz w:val="28"/>
          <w:szCs w:val="28"/>
        </w:rPr>
      </w:pPr>
      <w:r w:rsidRPr="0048309E"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 w:rsidRPr="0048309E">
        <w:rPr>
          <w:rStyle w:val="ae"/>
          <w:rFonts w:ascii="Times New Roman" w:hAnsi="Times New Roman"/>
          <w:sz w:val="28"/>
          <w:szCs w:val="28"/>
          <w:lang w:val="en-US"/>
        </w:rPr>
        <w:t>V</w:t>
      </w:r>
      <w:r w:rsidRPr="0048309E">
        <w:rPr>
          <w:rStyle w:val="ae"/>
          <w:rFonts w:ascii="Times New Roman" w:hAnsi="Times New Roman"/>
          <w:sz w:val="28"/>
          <w:szCs w:val="28"/>
        </w:rPr>
        <w:t>.Порядок учёта и хранения личных дел педагогов и сотрудников школы</w:t>
      </w:r>
    </w:p>
    <w:p w:rsidR="001610CC" w:rsidRPr="0048309E" w:rsidRDefault="001610CC" w:rsidP="003C76A5">
      <w:pPr>
        <w:pStyle w:val="a6"/>
        <w:jc w:val="both"/>
        <w:rPr>
          <w:rStyle w:val="ae"/>
          <w:rFonts w:ascii="Times New Roman" w:hAnsi="Times New Roman"/>
          <w:sz w:val="28"/>
          <w:szCs w:val="28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4.1 Хранение и учет личных дел педагогов  и сотрудников школы организуются с целью быстрого 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доступа: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- Трудовые книжки, медицинские книжки хранятся отдельно в сейфе директора школы.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 xml:space="preserve">- Должностные инструкции хранятся в отдельной папке </w:t>
      </w:r>
      <w:r w:rsidR="00A836DA">
        <w:rPr>
          <w:rFonts w:ascii="Times New Roman" w:hAnsi="Times New Roman"/>
          <w:sz w:val="24"/>
          <w:szCs w:val="24"/>
        </w:rPr>
        <w:t>МБОУ «Кореизская СШ»</w:t>
      </w:r>
      <w:r w:rsidRPr="0048309E">
        <w:rPr>
          <w:rFonts w:ascii="Times New Roman" w:hAnsi="Times New Roman"/>
          <w:sz w:val="24"/>
          <w:szCs w:val="24"/>
        </w:rPr>
        <w:t>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-  Личные дела  сотрудников хранятся в сейфе школы.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 xml:space="preserve">4.2  Доступ к личным делам педагогов и сотрудников школы  имеют только секретарь, директор школы.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 xml:space="preserve">4.3. Систематизация личных дел педагогов и сотрудников школы производится в алфавитном порядке.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lastRenderedPageBreak/>
        <w:t xml:space="preserve">4.4. Личные дела педагогов и сотрудников школы, имеющих государственные звания, премии, награды, ученые степени и звания, хранятся 75 лет с года увольнения работника.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Style w:val="ae"/>
          <w:rFonts w:ascii="Times New Roman" w:hAnsi="Times New Roman"/>
          <w:sz w:val="32"/>
          <w:szCs w:val="32"/>
        </w:rPr>
      </w:pPr>
      <w:r w:rsidRPr="0048309E">
        <w:rPr>
          <w:rStyle w:val="ae"/>
          <w:rFonts w:ascii="Times New Roman" w:hAnsi="Times New Roman"/>
          <w:sz w:val="32"/>
          <w:szCs w:val="32"/>
          <w:lang w:val="en-US"/>
        </w:rPr>
        <w:t>V</w:t>
      </w:r>
      <w:r w:rsidRPr="0048309E">
        <w:rPr>
          <w:rStyle w:val="ae"/>
          <w:rFonts w:ascii="Times New Roman" w:hAnsi="Times New Roman"/>
          <w:sz w:val="32"/>
          <w:szCs w:val="32"/>
        </w:rPr>
        <w:t>.Порядок выдачи личных дел во временное пользование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5.1 Выдача личных дел (отдельных документов в составе личного дела) во временное пользование  производится с разрешения директора школы. Время работы ограничивается пределами одного рабочего дня. В конце рабочего дня секретарь обязана  убедиться в том, что все личные дела, выданные во временное пользование, возвращены на место хранения и есть ли необходимость для принятия мер к их возвращению или розыску.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5.2. Факт выдачи  личного дела фиксируется в контрольном журнале.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Style w:val="ae"/>
          <w:rFonts w:ascii="Times New Roman" w:hAnsi="Times New Roman"/>
          <w:sz w:val="28"/>
          <w:szCs w:val="28"/>
        </w:rPr>
      </w:pPr>
      <w:r w:rsidRPr="0048309E">
        <w:rPr>
          <w:rStyle w:val="ae"/>
          <w:rFonts w:ascii="Times New Roman" w:hAnsi="Times New Roman"/>
          <w:sz w:val="28"/>
          <w:szCs w:val="28"/>
          <w:lang w:val="en-US"/>
        </w:rPr>
        <w:t>VI</w:t>
      </w:r>
      <w:r w:rsidRPr="0048309E">
        <w:rPr>
          <w:rStyle w:val="ae"/>
          <w:rFonts w:ascii="Times New Roman" w:hAnsi="Times New Roman"/>
          <w:sz w:val="28"/>
          <w:szCs w:val="28"/>
        </w:rPr>
        <w:t>. Ответственность</w:t>
      </w:r>
    </w:p>
    <w:p w:rsidR="001610CC" w:rsidRPr="0048309E" w:rsidRDefault="001610CC" w:rsidP="003C76A5">
      <w:pPr>
        <w:pStyle w:val="a6"/>
        <w:jc w:val="both"/>
        <w:rPr>
          <w:rStyle w:val="ae"/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 xml:space="preserve">6.1 </w:t>
      </w:r>
      <w:r w:rsidRPr="0048309E">
        <w:rPr>
          <w:rStyle w:val="a4"/>
          <w:rFonts w:ascii="Times New Roman" w:hAnsi="Times New Roman"/>
          <w:b/>
          <w:sz w:val="24"/>
          <w:szCs w:val="24"/>
          <w:u w:val="single"/>
        </w:rPr>
        <w:t>Педагоги и сотрудники</w:t>
      </w:r>
      <w:r w:rsidRPr="0048309E">
        <w:rPr>
          <w:rFonts w:ascii="Times New Roman" w:hAnsi="Times New Roman"/>
          <w:sz w:val="24"/>
          <w:szCs w:val="24"/>
        </w:rPr>
        <w:t xml:space="preserve"> школы  обязаны своевременно представлять директору сведения об изменении в персональных данных, включенных в состав личного дела.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 xml:space="preserve">6.2  </w:t>
      </w:r>
      <w:r w:rsidRPr="0048309E">
        <w:rPr>
          <w:rStyle w:val="a4"/>
          <w:rFonts w:ascii="Times New Roman" w:hAnsi="Times New Roman"/>
          <w:b/>
          <w:sz w:val="24"/>
          <w:szCs w:val="24"/>
          <w:u w:val="single"/>
        </w:rPr>
        <w:t>Работодатель</w:t>
      </w:r>
      <w:r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8309E">
        <w:rPr>
          <w:rFonts w:ascii="Times New Roman" w:hAnsi="Times New Roman"/>
          <w:sz w:val="24"/>
          <w:szCs w:val="24"/>
        </w:rPr>
        <w:t>обеспечивает: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 xml:space="preserve">-  сохранность личных дел педагогов и сотрудников школы;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>-  конфиденциальность сведений, содержащихся в личных делах педагогов  и сотрудников школы.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Style w:val="ae"/>
          <w:rFonts w:ascii="Times New Roman" w:hAnsi="Times New Roman"/>
          <w:sz w:val="28"/>
          <w:szCs w:val="28"/>
        </w:rPr>
      </w:pPr>
      <w:r w:rsidRPr="0048309E">
        <w:rPr>
          <w:rStyle w:val="ae"/>
          <w:rFonts w:ascii="Times New Roman" w:hAnsi="Times New Roman"/>
          <w:sz w:val="28"/>
          <w:szCs w:val="28"/>
          <w:lang w:val="en-US"/>
        </w:rPr>
        <w:t>VII</w:t>
      </w:r>
      <w:r w:rsidRPr="0048309E">
        <w:rPr>
          <w:rStyle w:val="ae"/>
          <w:rFonts w:ascii="Times New Roman" w:hAnsi="Times New Roman"/>
          <w:sz w:val="28"/>
          <w:szCs w:val="28"/>
        </w:rPr>
        <w:t>. Права</w:t>
      </w:r>
    </w:p>
    <w:p w:rsidR="001610CC" w:rsidRPr="0048309E" w:rsidRDefault="001610CC" w:rsidP="003C76A5">
      <w:pPr>
        <w:pStyle w:val="a6"/>
        <w:jc w:val="both"/>
        <w:rPr>
          <w:rStyle w:val="ae"/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7.1  Для обеспечения защиты персональных данных, которые хранятся в личных делах педагогов и сотрудников школы,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Style w:val="a4"/>
          <w:rFonts w:ascii="Times New Roman" w:hAnsi="Times New Roman"/>
          <w:b/>
          <w:sz w:val="16"/>
          <w:szCs w:val="16"/>
          <w:u w:val="single"/>
        </w:rPr>
      </w:pPr>
      <w:r w:rsidRPr="0048309E">
        <w:rPr>
          <w:rStyle w:val="a4"/>
          <w:rFonts w:ascii="Times New Roman" w:hAnsi="Times New Roman"/>
          <w:b/>
          <w:sz w:val="24"/>
          <w:szCs w:val="24"/>
          <w:u w:val="single"/>
        </w:rPr>
        <w:t>педагоги и сотрудники школы имеют право: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 xml:space="preserve">-   Получить  полную информацию о своих персональных данных и обработке этих данных;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 xml:space="preserve">-      Получить доступ к своим персональным данным;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 xml:space="preserve">-      Получить копии, хранящиеся в  личном деле и  содержащие  персональные данные.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>- Требовать  исключения  или  исправления  неверных или неполных персональных  данных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Style w:val="a4"/>
          <w:rFonts w:ascii="Times New Roman" w:hAnsi="Times New Roman"/>
          <w:b/>
          <w:sz w:val="16"/>
          <w:szCs w:val="16"/>
          <w:u w:val="single"/>
        </w:rPr>
      </w:pPr>
      <w:r w:rsidRPr="0048309E">
        <w:rPr>
          <w:rStyle w:val="a4"/>
          <w:rFonts w:ascii="Times New Roman" w:hAnsi="Times New Roman"/>
          <w:b/>
          <w:sz w:val="24"/>
          <w:szCs w:val="24"/>
          <w:u w:val="single"/>
        </w:rPr>
        <w:t>работодатель имеет право: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  <w:r w:rsidRPr="0048309E">
        <w:rPr>
          <w:rFonts w:ascii="Times New Roman" w:hAnsi="Times New Roman"/>
          <w:sz w:val="24"/>
          <w:szCs w:val="24"/>
        </w:rPr>
        <w:t xml:space="preserve">-  Обрабатывать   персональные данные педагогов и сотрудников школы, в том числе и на электронных носителях; </w:t>
      </w: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16"/>
          <w:szCs w:val="16"/>
        </w:rPr>
      </w:pPr>
    </w:p>
    <w:p w:rsidR="001610CC" w:rsidRPr="0048309E" w:rsidRDefault="001610CC" w:rsidP="003C76A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48309E">
        <w:rPr>
          <w:rFonts w:ascii="Times New Roman" w:hAnsi="Times New Roman"/>
          <w:sz w:val="24"/>
          <w:szCs w:val="24"/>
        </w:rPr>
        <w:t xml:space="preserve">-  </w:t>
      </w:r>
      <w:bookmarkStart w:id="0" w:name="_GoBack"/>
      <w:bookmarkEnd w:id="0"/>
      <w:r w:rsidRPr="0048309E">
        <w:rPr>
          <w:rFonts w:ascii="Times New Roman" w:hAnsi="Times New Roman"/>
          <w:sz w:val="24"/>
          <w:szCs w:val="24"/>
        </w:rPr>
        <w:t>Запросить  от педагогов и сотрудников школы всю необходимую информацию.</w:t>
      </w:r>
    </w:p>
    <w:sectPr w:rsidR="001610CC" w:rsidRPr="0048309E" w:rsidSect="00FC518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18D" w:rsidRDefault="00F5218D" w:rsidP="00F13979">
      <w:pPr>
        <w:spacing w:after="0" w:line="240" w:lineRule="auto"/>
      </w:pPr>
      <w:r>
        <w:separator/>
      </w:r>
    </w:p>
  </w:endnote>
  <w:endnote w:type="continuationSeparator" w:id="0">
    <w:p w:rsidR="00F5218D" w:rsidRDefault="00F5218D" w:rsidP="00F1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0CC" w:rsidRDefault="00A80BAA">
    <w:pPr>
      <w:pStyle w:val="a9"/>
      <w:jc w:val="right"/>
    </w:pPr>
    <w:fldSimple w:instr="PAGE   \* MERGEFORMAT">
      <w:r w:rsidR="00656FF2">
        <w:rPr>
          <w:noProof/>
        </w:rPr>
        <w:t>1</w:t>
      </w:r>
    </w:fldSimple>
  </w:p>
  <w:p w:rsidR="001610CC" w:rsidRDefault="001610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18D" w:rsidRDefault="00F5218D" w:rsidP="00F13979">
      <w:pPr>
        <w:spacing w:after="0" w:line="240" w:lineRule="auto"/>
      </w:pPr>
      <w:r>
        <w:separator/>
      </w:r>
    </w:p>
  </w:footnote>
  <w:footnote w:type="continuationSeparator" w:id="0">
    <w:p w:rsidR="00F5218D" w:rsidRDefault="00F5218D" w:rsidP="00F13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07EB1A4"/>
    <w:lvl w:ilvl="0">
      <w:numFmt w:val="bullet"/>
      <w:lvlText w:val="*"/>
      <w:lvlJc w:val="left"/>
    </w:lvl>
  </w:abstractNum>
  <w:abstractNum w:abstractNumId="1">
    <w:nsid w:val="01485B3F"/>
    <w:multiLevelType w:val="multilevel"/>
    <w:tmpl w:val="9C36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A008E"/>
    <w:multiLevelType w:val="multilevel"/>
    <w:tmpl w:val="CE48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C22BC"/>
    <w:multiLevelType w:val="multilevel"/>
    <w:tmpl w:val="740A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7E7B65"/>
    <w:multiLevelType w:val="singleLevel"/>
    <w:tmpl w:val="3BAEF026"/>
    <w:lvl w:ilvl="0">
      <w:start w:val="1"/>
      <w:numFmt w:val="decimal"/>
      <w:lvlText w:val="1.%1."/>
      <w:legacy w:legacy="1" w:legacySpace="0" w:legacyIndent="489"/>
      <w:lvlJc w:val="left"/>
      <w:rPr>
        <w:rFonts w:ascii="Arial" w:hAnsi="Arial" w:cs="Arial" w:hint="default"/>
      </w:rPr>
    </w:lvl>
  </w:abstractNum>
  <w:abstractNum w:abstractNumId="5">
    <w:nsid w:val="09A0765D"/>
    <w:multiLevelType w:val="multilevel"/>
    <w:tmpl w:val="26D0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D00F00"/>
    <w:multiLevelType w:val="multilevel"/>
    <w:tmpl w:val="4B26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3D293B"/>
    <w:multiLevelType w:val="hybridMultilevel"/>
    <w:tmpl w:val="E4E26E64"/>
    <w:lvl w:ilvl="0" w:tplc="2D604B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D44D52"/>
    <w:multiLevelType w:val="multilevel"/>
    <w:tmpl w:val="F100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054D11"/>
    <w:multiLevelType w:val="multilevel"/>
    <w:tmpl w:val="7A38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116C3"/>
    <w:multiLevelType w:val="multilevel"/>
    <w:tmpl w:val="CC7C4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85687F"/>
    <w:multiLevelType w:val="multilevel"/>
    <w:tmpl w:val="45CE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F56BA8"/>
    <w:multiLevelType w:val="multilevel"/>
    <w:tmpl w:val="E46EEC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6C84DAF"/>
    <w:multiLevelType w:val="multilevel"/>
    <w:tmpl w:val="F106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A7A0C"/>
    <w:multiLevelType w:val="singleLevel"/>
    <w:tmpl w:val="FC70ED82"/>
    <w:lvl w:ilvl="0">
      <w:start w:val="1"/>
      <w:numFmt w:val="decimal"/>
      <w:lvlText w:val="4.%1."/>
      <w:legacy w:legacy="1" w:legacySpace="0" w:legacyIndent="658"/>
      <w:lvlJc w:val="left"/>
      <w:rPr>
        <w:rFonts w:ascii="Arial" w:hAnsi="Arial" w:cs="Arial" w:hint="default"/>
      </w:rPr>
    </w:lvl>
  </w:abstractNum>
  <w:abstractNum w:abstractNumId="15">
    <w:nsid w:val="4D504DF2"/>
    <w:multiLevelType w:val="multilevel"/>
    <w:tmpl w:val="F68E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002A4E"/>
    <w:multiLevelType w:val="multilevel"/>
    <w:tmpl w:val="79A6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CC7C35"/>
    <w:multiLevelType w:val="multilevel"/>
    <w:tmpl w:val="9C2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C26776"/>
    <w:multiLevelType w:val="multilevel"/>
    <w:tmpl w:val="F11A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525862"/>
    <w:multiLevelType w:val="multilevel"/>
    <w:tmpl w:val="FDFA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802606"/>
    <w:multiLevelType w:val="multilevel"/>
    <w:tmpl w:val="ED5A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D72937"/>
    <w:multiLevelType w:val="multilevel"/>
    <w:tmpl w:val="DC1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5D4B51"/>
    <w:multiLevelType w:val="multilevel"/>
    <w:tmpl w:val="6840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F04F30"/>
    <w:multiLevelType w:val="singleLevel"/>
    <w:tmpl w:val="7A2A3EEE"/>
    <w:lvl w:ilvl="0">
      <w:start w:val="8"/>
      <w:numFmt w:val="decimal"/>
      <w:lvlText w:val="4.%1."/>
      <w:legacy w:legacy="1" w:legacySpace="0" w:legacyIndent="542"/>
      <w:lvlJc w:val="left"/>
      <w:rPr>
        <w:rFonts w:ascii="Arial" w:hAnsi="Arial" w:cs="Arial" w:hint="default"/>
      </w:rPr>
    </w:lvl>
  </w:abstractNum>
  <w:abstractNum w:abstractNumId="24">
    <w:nsid w:val="7D630BF1"/>
    <w:multiLevelType w:val="multilevel"/>
    <w:tmpl w:val="BB34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9"/>
  </w:num>
  <w:num w:numId="5">
    <w:abstractNumId w:val="5"/>
  </w:num>
  <w:num w:numId="6">
    <w:abstractNumId w:val="22"/>
  </w:num>
  <w:num w:numId="7">
    <w:abstractNumId w:val="12"/>
  </w:num>
  <w:num w:numId="8">
    <w:abstractNumId w:val="4"/>
  </w:num>
  <w:num w:numId="9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Arial" w:hAnsi="Arial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Arial" w:hAnsi="Arial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Arial" w:hAnsi="Arial" w:hint="default"/>
        </w:rPr>
      </w:lvl>
    </w:lvlOverride>
  </w:num>
  <w:num w:numId="12">
    <w:abstractNumId w:val="14"/>
  </w:num>
  <w:num w:numId="13">
    <w:abstractNumId w:val="23"/>
  </w:num>
  <w:num w:numId="14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345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Arial" w:hAnsi="Arial" w:hint="default"/>
        </w:rPr>
      </w:lvl>
    </w:lvlOverride>
  </w:num>
  <w:num w:numId="17">
    <w:abstractNumId w:val="7"/>
  </w:num>
  <w:num w:numId="18">
    <w:abstractNumId w:val="3"/>
  </w:num>
  <w:num w:numId="19">
    <w:abstractNumId w:val="24"/>
  </w:num>
  <w:num w:numId="20">
    <w:abstractNumId w:val="13"/>
  </w:num>
  <w:num w:numId="21">
    <w:abstractNumId w:val="19"/>
  </w:num>
  <w:num w:numId="22">
    <w:abstractNumId w:val="20"/>
  </w:num>
  <w:num w:numId="23">
    <w:abstractNumId w:val="2"/>
  </w:num>
  <w:num w:numId="24">
    <w:abstractNumId w:val="21"/>
  </w:num>
  <w:num w:numId="25">
    <w:abstractNumId w:val="16"/>
  </w:num>
  <w:num w:numId="26">
    <w:abstractNumId w:val="11"/>
  </w:num>
  <w:num w:numId="27">
    <w:abstractNumId w:val="1"/>
  </w:num>
  <w:num w:numId="28">
    <w:abstractNumId w:val="10"/>
  </w:num>
  <w:num w:numId="29">
    <w:abstractNumId w:val="18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8FC"/>
    <w:rsid w:val="00130312"/>
    <w:rsid w:val="00143383"/>
    <w:rsid w:val="001477A5"/>
    <w:rsid w:val="001610CC"/>
    <w:rsid w:val="0038030C"/>
    <w:rsid w:val="003A05B7"/>
    <w:rsid w:val="003C76A5"/>
    <w:rsid w:val="00423A56"/>
    <w:rsid w:val="004509D4"/>
    <w:rsid w:val="00473160"/>
    <w:rsid w:val="0048309E"/>
    <w:rsid w:val="005208E7"/>
    <w:rsid w:val="00533445"/>
    <w:rsid w:val="00557268"/>
    <w:rsid w:val="005B5898"/>
    <w:rsid w:val="00610C2E"/>
    <w:rsid w:val="00655E7E"/>
    <w:rsid w:val="00656FF2"/>
    <w:rsid w:val="006E0D2E"/>
    <w:rsid w:val="0074552B"/>
    <w:rsid w:val="00751EDF"/>
    <w:rsid w:val="00791E2C"/>
    <w:rsid w:val="008F3514"/>
    <w:rsid w:val="009118FC"/>
    <w:rsid w:val="00924FE0"/>
    <w:rsid w:val="00943310"/>
    <w:rsid w:val="00955426"/>
    <w:rsid w:val="009F7F15"/>
    <w:rsid w:val="00A4418E"/>
    <w:rsid w:val="00A53229"/>
    <w:rsid w:val="00A53D6E"/>
    <w:rsid w:val="00A72248"/>
    <w:rsid w:val="00A76DE6"/>
    <w:rsid w:val="00A80BAA"/>
    <w:rsid w:val="00A836DA"/>
    <w:rsid w:val="00AA5723"/>
    <w:rsid w:val="00B24F9D"/>
    <w:rsid w:val="00D53E20"/>
    <w:rsid w:val="00D74974"/>
    <w:rsid w:val="00DC7D9D"/>
    <w:rsid w:val="00ED4B83"/>
    <w:rsid w:val="00F13979"/>
    <w:rsid w:val="00F36535"/>
    <w:rsid w:val="00F5218D"/>
    <w:rsid w:val="00FA6A0C"/>
    <w:rsid w:val="00FC5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11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9118FC"/>
    <w:rPr>
      <w:rFonts w:cs="Times New Roman"/>
      <w:i/>
      <w:iCs/>
    </w:rPr>
  </w:style>
  <w:style w:type="table" w:styleId="a5">
    <w:name w:val="Table Grid"/>
    <w:basedOn w:val="a1"/>
    <w:uiPriority w:val="99"/>
    <w:rsid w:val="007455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74552B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F13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13979"/>
    <w:rPr>
      <w:rFonts w:cs="Times New Roman"/>
    </w:rPr>
  </w:style>
  <w:style w:type="paragraph" w:styleId="a9">
    <w:name w:val="footer"/>
    <w:basedOn w:val="a"/>
    <w:link w:val="aa"/>
    <w:uiPriority w:val="99"/>
    <w:rsid w:val="00F13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F13979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380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803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610C2E"/>
    <w:pPr>
      <w:ind w:left="720"/>
      <w:contextualSpacing/>
    </w:pPr>
  </w:style>
  <w:style w:type="character" w:styleId="ae">
    <w:name w:val="Strong"/>
    <w:basedOn w:val="a0"/>
    <w:uiPriority w:val="99"/>
    <w:qFormat/>
    <w:rsid w:val="003C76A5"/>
    <w:rPr>
      <w:rFonts w:cs="Times New Roman"/>
      <w:b/>
      <w:bCs/>
    </w:rPr>
  </w:style>
  <w:style w:type="paragraph" w:customStyle="1" w:styleId="1">
    <w:name w:val="Без интервала1"/>
    <w:uiPriority w:val="99"/>
    <w:rsid w:val="0048309E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1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1052</Words>
  <Characters>6002</Characters>
  <Application>Microsoft Office Word</Application>
  <DocSecurity>0</DocSecurity>
  <Lines>50</Lines>
  <Paragraphs>14</Paragraphs>
  <ScaleCrop>false</ScaleCrop>
  <Company>Home</Company>
  <LinksUpToDate>false</LinksUpToDate>
  <CharactersWithSpaces>7040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2017-02-15T14:06:00Z</cp:lastPrinted>
  <dcterms:created xsi:type="dcterms:W3CDTF">2014-10-03T17:15:00Z</dcterms:created>
  <dcterms:modified xsi:type="dcterms:W3CDTF">2018-11-16T07:51:00Z</dcterms:modified>
</cp:coreProperties>
</file>